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AA287E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 1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17,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112480" w:rsidRDefault="00E34B5F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                        </w:t>
      </w:r>
      <w:r w:rsidR="009524BE">
        <w:rPr>
          <w:rFonts w:ascii="Helvetica" w:eastAsia="Calibri" w:hAnsi="Helvetica" w:cs="Helvetica"/>
          <w:sz w:val="28"/>
          <w:szCs w:val="28"/>
          <w:lang w:eastAsia="bg-BG"/>
        </w:rPr>
        <w:t xml:space="preserve">   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Последно решение №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8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-НС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15.08.2022 г.</w:t>
      </w:r>
    </w:p>
    <w:p w:rsidR="009524BE" w:rsidRPr="00E34B5F" w:rsidRDefault="009524BE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E34B5F" w:rsidRDefault="00E34B5F" w:rsidP="00E34B5F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9524BE" w:rsidRDefault="009524BE" w:rsidP="009524BE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F0786" w:rsidRPr="00FF0786" w:rsidRDefault="00FF0786" w:rsidP="00FF07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F0786">
        <w:rPr>
          <w:rFonts w:ascii="Helvetica" w:eastAsia="Times New Roman" w:hAnsi="Helvetica" w:cs="Helvetica"/>
          <w:sz w:val="21"/>
          <w:szCs w:val="21"/>
          <w:lang w:eastAsia="bg-BG"/>
        </w:rPr>
        <w:t>Определяне на структурата и съдържанието на единната номерация на избирателните секции в изборен район № 20 – Силистренски при произвеждане на изборите за народни представители на 2 октомври 2022 г.</w:t>
      </w:r>
    </w:p>
    <w:p w:rsidR="00FF0786" w:rsidRDefault="00FF0786" w:rsidP="00FF07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F0786">
        <w:rPr>
          <w:rFonts w:ascii="Helvetica" w:eastAsia="Times New Roman" w:hAnsi="Helvetica" w:cs="Helvetica"/>
          <w:sz w:val="21"/>
          <w:szCs w:val="21"/>
          <w:lang w:eastAsia="bg-BG"/>
        </w:rPr>
        <w:t>Определяне на броя на членове на секционните избирателни комисии на територията на всяка община в Двадесети изборен район - Силистренски при произвеждане на изборите за народни представители, насрочени на 2 октомври 2022 г.</w:t>
      </w:r>
    </w:p>
    <w:p w:rsidR="00FF0786" w:rsidRPr="00FF0786" w:rsidRDefault="00FF0786" w:rsidP="00FF07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F0786">
        <w:rPr>
          <w:rFonts w:ascii="Helvetica" w:eastAsia="Times New Roman" w:hAnsi="Helvetica" w:cs="Helvetica"/>
          <w:sz w:val="21"/>
          <w:szCs w:val="21"/>
          <w:lang w:eastAsia="bg-BG"/>
        </w:rPr>
        <w:t>Сформиране на работни групи на РИК –Силистра.</w:t>
      </w:r>
    </w:p>
    <w:p w:rsidR="00FF0786" w:rsidRDefault="00FF0786" w:rsidP="00FF07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F078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Приемане на „Инструкция за защита на личните данни, събирани, обработвани, съхранявани и предоставяни на и от Районна избирателна комисия Силистра, във връзка с произвеждане на изборите </w:t>
      </w:r>
      <w:bookmarkStart w:id="0" w:name="_GoBack"/>
      <w:bookmarkEnd w:id="0"/>
      <w:r w:rsidRPr="00FF0786">
        <w:rPr>
          <w:rFonts w:ascii="Helvetica" w:eastAsia="Times New Roman" w:hAnsi="Helvetica" w:cs="Helvetica"/>
          <w:sz w:val="21"/>
          <w:szCs w:val="21"/>
          <w:lang w:eastAsia="bg-BG"/>
        </w:rPr>
        <w:t>за народни представители на 02 октомври 2022 г.</w:t>
      </w:r>
    </w:p>
    <w:p w:rsidR="00FF0786" w:rsidRPr="00FF0786" w:rsidRDefault="00FF0786" w:rsidP="00FF07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FF0786" w:rsidRPr="00FF0786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112480" w:rsidRPr="00FF0786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color w:val="FF0000"/>
          <w:sz w:val="24"/>
          <w:szCs w:val="24"/>
          <w:lang w:val="en-US" w:eastAsia="bg-BG"/>
        </w:rPr>
      </w:pPr>
    </w:p>
    <w:sectPr w:rsidR="00112480" w:rsidRPr="00FF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A5F92"/>
    <w:rsid w:val="00112480"/>
    <w:rsid w:val="0013508F"/>
    <w:rsid w:val="00221304"/>
    <w:rsid w:val="00224217"/>
    <w:rsid w:val="00333C5A"/>
    <w:rsid w:val="004119AB"/>
    <w:rsid w:val="00547C57"/>
    <w:rsid w:val="008B572E"/>
    <w:rsid w:val="009524BE"/>
    <w:rsid w:val="00AA287E"/>
    <w:rsid w:val="00D1523C"/>
    <w:rsid w:val="00D445B6"/>
    <w:rsid w:val="00DB558B"/>
    <w:rsid w:val="00E34B5F"/>
    <w:rsid w:val="00EF46AC"/>
    <w:rsid w:val="00F85C3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3</cp:revision>
  <dcterms:created xsi:type="dcterms:W3CDTF">2022-08-19T09:16:00Z</dcterms:created>
  <dcterms:modified xsi:type="dcterms:W3CDTF">2022-08-19T09:19:00Z</dcterms:modified>
</cp:coreProperties>
</file>