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за заседанието на </w:t>
      </w:r>
      <w:r w:rsidR="00A676F7">
        <w:rPr>
          <w:rFonts w:ascii="Helvetica" w:eastAsia="Calibri" w:hAnsi="Helvetica" w:cs="Helvetica"/>
          <w:b/>
          <w:sz w:val="28"/>
          <w:szCs w:val="28"/>
          <w:lang w:eastAsia="bg-BG"/>
        </w:rPr>
        <w:t>1</w:t>
      </w:r>
      <w:r w:rsidR="00587F24">
        <w:rPr>
          <w:rFonts w:ascii="Helvetica" w:eastAsia="Calibri" w:hAnsi="Helvetica" w:cs="Helvetica"/>
          <w:b/>
          <w:sz w:val="28"/>
          <w:szCs w:val="28"/>
          <w:lang w:eastAsia="bg-BG"/>
        </w:rPr>
        <w:t>6.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256FE3">
        <w:rPr>
          <w:rFonts w:ascii="Helvetica" w:eastAsia="Calibri" w:hAnsi="Helvetica" w:cs="Helvetica"/>
          <w:b/>
          <w:sz w:val="28"/>
          <w:szCs w:val="28"/>
          <w:lang w:eastAsia="bg-BG"/>
        </w:rPr>
        <w:t>2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.202</w:t>
      </w:r>
      <w:r w:rsidR="00256FE3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г.  от 1</w:t>
      </w:r>
      <w:r w:rsidR="00587F24">
        <w:rPr>
          <w:rFonts w:ascii="Helvetica" w:eastAsia="Calibri" w:hAnsi="Helvetica" w:cs="Helvetica"/>
          <w:b/>
          <w:sz w:val="28"/>
          <w:szCs w:val="28"/>
          <w:lang w:eastAsia="bg-BG"/>
        </w:rPr>
        <w:t>2</w:t>
      </w:r>
      <w:r w:rsidR="00FE7133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587F24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0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Pr="00E34B5F" w:rsidRDefault="007F341B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</w:p>
    <w:p w:rsidR="00F07099" w:rsidRDefault="00F07099" w:rsidP="00F070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87F24" w:rsidRDefault="00587F24" w:rsidP="00EA037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20C84">
        <w:rPr>
          <w:rFonts w:ascii="Helvetica" w:eastAsia="Times New Roman" w:hAnsi="Helvetica" w:cs="Helvetica"/>
          <w:sz w:val="21"/>
          <w:szCs w:val="21"/>
          <w:lang w:eastAsia="bg-BG"/>
        </w:rPr>
        <w:t xml:space="preserve">Определяне на срок, условия и ред за подаване на документи за регистрация на кандидатски листи на партии, коалиции и независими кандидати в изборите за народни представители на 02 </w:t>
      </w:r>
      <w:r w:rsidRPr="007C4FE0">
        <w:rPr>
          <w:rFonts w:ascii="Helvetica" w:eastAsia="Times New Roman" w:hAnsi="Helvetica" w:cs="Helvetica"/>
          <w:sz w:val="21"/>
          <w:szCs w:val="21"/>
          <w:lang w:eastAsia="bg-BG"/>
        </w:rPr>
        <w:t>април</w:t>
      </w:r>
      <w:r w:rsidRPr="00E20C84">
        <w:rPr>
          <w:rFonts w:ascii="Helvetica" w:eastAsia="Times New Roman" w:hAnsi="Helvetica" w:cs="Helvetica"/>
          <w:sz w:val="21"/>
          <w:szCs w:val="21"/>
          <w:lang w:eastAsia="bg-BG"/>
        </w:rPr>
        <w:t xml:space="preserve"> 202</w:t>
      </w:r>
      <w:r w:rsidRPr="007C4FE0">
        <w:rPr>
          <w:rFonts w:ascii="Helvetica" w:eastAsia="Times New Roman" w:hAnsi="Helvetica" w:cs="Helvetica"/>
          <w:sz w:val="21"/>
          <w:szCs w:val="21"/>
          <w:lang w:eastAsia="bg-BG"/>
        </w:rPr>
        <w:t>3</w:t>
      </w:r>
      <w:r w:rsidRPr="00E20C84">
        <w:rPr>
          <w:rFonts w:ascii="Helvetica" w:eastAsia="Times New Roman" w:hAnsi="Helvetica" w:cs="Helvetica"/>
          <w:sz w:val="21"/>
          <w:szCs w:val="21"/>
          <w:lang w:eastAsia="bg-BG"/>
        </w:rPr>
        <w:t xml:space="preserve"> г.</w:t>
      </w:r>
    </w:p>
    <w:p w:rsidR="00587F24" w:rsidRDefault="00587F24" w:rsidP="00EA037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587F24">
        <w:rPr>
          <w:rFonts w:ascii="Helvetica" w:eastAsia="Times New Roman" w:hAnsi="Helvetica" w:cs="Helvetica"/>
          <w:sz w:val="21"/>
          <w:szCs w:val="21"/>
          <w:lang w:eastAsia="bg-BG"/>
        </w:rPr>
        <w:t>Сформиране на работни групи в РИК –Силистра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.</w:t>
      </w:r>
    </w:p>
    <w:p w:rsidR="00C15752" w:rsidRPr="00C15752" w:rsidRDefault="00C15752" w:rsidP="00C1575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15752">
        <w:rPr>
          <w:rFonts w:ascii="Helvetica" w:eastAsia="Times New Roman" w:hAnsi="Helvetica" w:cs="Helvetica"/>
          <w:sz w:val="21"/>
          <w:szCs w:val="21"/>
          <w:lang w:eastAsia="bg-BG"/>
        </w:rPr>
        <w:t>Приемане на „Инструкция за защита на личните данни, събирани, обработвани, съхранявани и предоставяни на и от Районна избирателна комисия Силистра, във връзка с произвеждане на изборите за народни представители на 02 април 2023 г.</w:t>
      </w:r>
    </w:p>
    <w:p w:rsidR="00013182" w:rsidRPr="00013182" w:rsidRDefault="00013182" w:rsidP="0001318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013182">
        <w:rPr>
          <w:rFonts w:ascii="Helvetica" w:eastAsia="Times New Roman" w:hAnsi="Helvetica" w:cs="Helvetica"/>
          <w:sz w:val="21"/>
          <w:szCs w:val="21"/>
          <w:lang w:eastAsia="bg-BG"/>
        </w:rPr>
        <w:t>Упълномощаване на членове на РИК – Силистра за приемане на бюлетини и изборни книжа за Район 20 – Силистренски и осъществяване на контрол при транспортирането, доставката и съхранението им.</w:t>
      </w:r>
    </w:p>
    <w:p w:rsidR="00F87BD3" w:rsidRPr="00F87BD3" w:rsidRDefault="00F87BD3" w:rsidP="00F87BD3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F87BD3">
        <w:rPr>
          <w:rFonts w:ascii="Helvetica" w:eastAsia="Times New Roman" w:hAnsi="Helvetica" w:cs="Helvetica"/>
          <w:sz w:val="21"/>
          <w:szCs w:val="21"/>
          <w:lang w:eastAsia="bg-BG"/>
        </w:rPr>
        <w:t>Предоставяне на Спортна зала в ЕГ „Пейо Яворов“, град Силистра за обработка на секционните протоколи от РИК</w:t>
      </w:r>
    </w:p>
    <w:p w:rsidR="005845BE" w:rsidRPr="002B0A1B" w:rsidRDefault="005845BE" w:rsidP="005C232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bookmarkStart w:id="0" w:name="_GoBack"/>
      <w:bookmarkEnd w:id="0"/>
      <w:r w:rsidRPr="002B0A1B">
        <w:rPr>
          <w:rFonts w:ascii="Helvetica" w:eastAsia="Times New Roman" w:hAnsi="Helvetica" w:cs="Helvetica"/>
          <w:sz w:val="21"/>
          <w:szCs w:val="21"/>
          <w:lang w:eastAsia="bg-BG"/>
        </w:rPr>
        <w:t>Разни</w:t>
      </w:r>
    </w:p>
    <w:p w:rsidR="00C835ED" w:rsidRPr="002B0A1B" w:rsidRDefault="00C835ED" w:rsidP="00C835ED">
      <w:pPr>
        <w:pStyle w:val="a3"/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905F9D" w:rsidRPr="00110479" w:rsidRDefault="00905F9D" w:rsidP="00905F9D">
      <w:pPr>
        <w:shd w:val="clear" w:color="auto" w:fill="FFFFFF"/>
        <w:spacing w:after="150" w:line="240" w:lineRule="auto"/>
        <w:ind w:left="709" w:hanging="142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6E2299" w:rsidRPr="000C0B6F" w:rsidRDefault="006E2299" w:rsidP="006E2299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B0EA77B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13182"/>
    <w:rsid w:val="000D5B74"/>
    <w:rsid w:val="000E75C6"/>
    <w:rsid w:val="00144670"/>
    <w:rsid w:val="001B3CAA"/>
    <w:rsid w:val="00254E78"/>
    <w:rsid w:val="00256FE3"/>
    <w:rsid w:val="002B0A1B"/>
    <w:rsid w:val="00332DC5"/>
    <w:rsid w:val="00336A5C"/>
    <w:rsid w:val="004F61EC"/>
    <w:rsid w:val="005845BE"/>
    <w:rsid w:val="00587F24"/>
    <w:rsid w:val="006A017C"/>
    <w:rsid w:val="006E2299"/>
    <w:rsid w:val="00700BC7"/>
    <w:rsid w:val="0072524E"/>
    <w:rsid w:val="00751374"/>
    <w:rsid w:val="00790976"/>
    <w:rsid w:val="007F341B"/>
    <w:rsid w:val="00831D64"/>
    <w:rsid w:val="008E2F5D"/>
    <w:rsid w:val="008E3325"/>
    <w:rsid w:val="00905F9D"/>
    <w:rsid w:val="009418C5"/>
    <w:rsid w:val="009809FE"/>
    <w:rsid w:val="009E0A09"/>
    <w:rsid w:val="00A156EE"/>
    <w:rsid w:val="00A676F7"/>
    <w:rsid w:val="00B06647"/>
    <w:rsid w:val="00C15752"/>
    <w:rsid w:val="00C258AD"/>
    <w:rsid w:val="00C54008"/>
    <w:rsid w:val="00C835ED"/>
    <w:rsid w:val="00D77CA8"/>
    <w:rsid w:val="00ED2775"/>
    <w:rsid w:val="00F07099"/>
    <w:rsid w:val="00F8358C"/>
    <w:rsid w:val="00F87BD3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F9AC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Conference room</cp:lastModifiedBy>
  <cp:revision>5</cp:revision>
  <cp:lastPrinted>2021-03-01T14:51:00Z</cp:lastPrinted>
  <dcterms:created xsi:type="dcterms:W3CDTF">2023-02-15T13:21:00Z</dcterms:created>
  <dcterms:modified xsi:type="dcterms:W3CDTF">2023-02-15T14:16:00Z</dcterms:modified>
</cp:coreProperties>
</file>