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A676F7">
        <w:rPr>
          <w:rFonts w:ascii="Helvetica" w:eastAsia="Calibri" w:hAnsi="Helvetica" w:cs="Helvetica"/>
          <w:b/>
          <w:sz w:val="28"/>
          <w:szCs w:val="28"/>
          <w:lang w:eastAsia="bg-BG"/>
        </w:rPr>
        <w:t>1</w:t>
      </w:r>
      <w:r w:rsidR="00411C00">
        <w:rPr>
          <w:rFonts w:ascii="Helvetica" w:eastAsia="Calibri" w:hAnsi="Helvetica" w:cs="Helvetica"/>
          <w:b/>
          <w:sz w:val="28"/>
          <w:szCs w:val="28"/>
          <w:lang w:eastAsia="bg-BG"/>
        </w:rPr>
        <w:t>7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.202</w:t>
      </w:r>
      <w:r w:rsidR="00256FE3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 г.  от 1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2</w:t>
      </w:r>
      <w:r w:rsidR="00FE7133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587F24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F07099" w:rsidRDefault="00F07099" w:rsidP="00F0709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411C00" w:rsidRPr="00411C00" w:rsidRDefault="00411C00" w:rsidP="00411C00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411C00">
        <w:rPr>
          <w:rFonts w:ascii="Helvetica" w:eastAsia="Times New Roman" w:hAnsi="Helvetica" w:cs="Helvetica"/>
          <w:sz w:val="21"/>
          <w:szCs w:val="21"/>
          <w:lang w:eastAsia="bg-BG"/>
        </w:rPr>
        <w:t>Определяне на броя на членове и ръководствата на секционните избирателни комисии на територията на всяка община в Двадесети изборен район - Силистренски при произвеждане на изборите за народни представители, насрочени на 2 април 2023 г.</w:t>
      </w:r>
    </w:p>
    <w:p w:rsidR="005845BE" w:rsidRPr="002B0A1B" w:rsidRDefault="005845BE" w:rsidP="005C2322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  <w:bookmarkStart w:id="0" w:name="_GoBack"/>
      <w:bookmarkEnd w:id="0"/>
      <w:r w:rsidRPr="002B0A1B">
        <w:rPr>
          <w:rFonts w:ascii="Helvetica" w:eastAsia="Times New Roman" w:hAnsi="Helvetica" w:cs="Helvetica"/>
          <w:sz w:val="21"/>
          <w:szCs w:val="21"/>
          <w:lang w:eastAsia="bg-BG"/>
        </w:rPr>
        <w:t>Разни</w:t>
      </w:r>
    </w:p>
    <w:p w:rsidR="00C835ED" w:rsidRPr="002B0A1B" w:rsidRDefault="00C835ED" w:rsidP="00C835ED">
      <w:pPr>
        <w:pStyle w:val="a3"/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905F9D" w:rsidRPr="00110479" w:rsidRDefault="00905F9D" w:rsidP="00905F9D">
      <w:pPr>
        <w:shd w:val="clear" w:color="auto" w:fill="FFFFFF"/>
        <w:spacing w:after="150" w:line="240" w:lineRule="auto"/>
        <w:ind w:left="709" w:hanging="142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B0EA77B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13182"/>
    <w:rsid w:val="000D5B74"/>
    <w:rsid w:val="000E75C6"/>
    <w:rsid w:val="00144670"/>
    <w:rsid w:val="001B3CAA"/>
    <w:rsid w:val="00254E78"/>
    <w:rsid w:val="00256FE3"/>
    <w:rsid w:val="002B0A1B"/>
    <w:rsid w:val="00332DC5"/>
    <w:rsid w:val="00336A5C"/>
    <w:rsid w:val="00411C00"/>
    <w:rsid w:val="004F61EC"/>
    <w:rsid w:val="005845BE"/>
    <w:rsid w:val="00587F24"/>
    <w:rsid w:val="006A017C"/>
    <w:rsid w:val="006E2299"/>
    <w:rsid w:val="00700BC7"/>
    <w:rsid w:val="0072524E"/>
    <w:rsid w:val="00751374"/>
    <w:rsid w:val="00790976"/>
    <w:rsid w:val="007F341B"/>
    <w:rsid w:val="00831D64"/>
    <w:rsid w:val="008E2F5D"/>
    <w:rsid w:val="008E3325"/>
    <w:rsid w:val="00905F9D"/>
    <w:rsid w:val="009418C5"/>
    <w:rsid w:val="009809FE"/>
    <w:rsid w:val="009E0A09"/>
    <w:rsid w:val="00A156EE"/>
    <w:rsid w:val="00A676F7"/>
    <w:rsid w:val="00B06647"/>
    <w:rsid w:val="00C15752"/>
    <w:rsid w:val="00C258AD"/>
    <w:rsid w:val="00C54008"/>
    <w:rsid w:val="00C835ED"/>
    <w:rsid w:val="00D77CA8"/>
    <w:rsid w:val="00ED2775"/>
    <w:rsid w:val="00F07099"/>
    <w:rsid w:val="00F8358C"/>
    <w:rsid w:val="00F87BD3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0ED3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Conference room</cp:lastModifiedBy>
  <cp:revision>2</cp:revision>
  <cp:lastPrinted>2021-03-01T14:51:00Z</cp:lastPrinted>
  <dcterms:created xsi:type="dcterms:W3CDTF">2023-02-17T10:07:00Z</dcterms:created>
  <dcterms:modified xsi:type="dcterms:W3CDTF">2023-02-17T10:07:00Z</dcterms:modified>
</cp:coreProperties>
</file>